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5617" w14:textId="77777777" w:rsidR="0073045D" w:rsidRDefault="0073045D" w:rsidP="006B6468">
      <w:pPr>
        <w:pStyle w:val="Heading1"/>
        <w:rPr>
          <w:lang w:val="en-US"/>
        </w:rPr>
      </w:pPr>
      <w:r>
        <w:rPr>
          <w:lang w:val="en-US"/>
        </w:rPr>
        <w:t>How to configure TM Master V2 internal backup.</w:t>
      </w:r>
    </w:p>
    <w:p w14:paraId="644C5618" w14:textId="77777777" w:rsidR="0073045D" w:rsidRDefault="0073045D" w:rsidP="0073045D">
      <w:pPr>
        <w:rPr>
          <w:lang w:val="en-US"/>
        </w:rPr>
      </w:pPr>
    </w:p>
    <w:p w14:paraId="644C5619" w14:textId="77777777" w:rsidR="006F2154" w:rsidRPr="006F2154" w:rsidRDefault="006F2154" w:rsidP="006F2154">
      <w:pPr>
        <w:rPr>
          <w:lang w:val="en-US"/>
        </w:rPr>
      </w:pPr>
      <w:r>
        <w:rPr>
          <w:lang w:val="en-US"/>
        </w:rPr>
        <w:t xml:space="preserve">All users who are going to create backup also need appropriate user rights to perform the task. The user right is set on a “user group”. And is found under [System] -&gt; “Make backup” </w:t>
      </w:r>
    </w:p>
    <w:p w14:paraId="644C561A" w14:textId="77777777" w:rsidR="006F2154" w:rsidRPr="0073045D" w:rsidRDefault="00EF01D8" w:rsidP="0073045D">
      <w:pPr>
        <w:rPr>
          <w:lang w:val="en-US"/>
        </w:rPr>
      </w:pPr>
      <w:r w:rsidRPr="00C130D2">
        <w:rPr>
          <w:noProof/>
          <w:lang w:eastAsia="nb-NO"/>
        </w:rPr>
        <w:drawing>
          <wp:inline distT="0" distB="0" distL="0" distR="0" wp14:anchorId="644C5638" wp14:editId="644C5639">
            <wp:extent cx="1781175" cy="22288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228850"/>
                    </a:xfrm>
                    <a:prstGeom prst="rect">
                      <a:avLst/>
                    </a:prstGeom>
                    <a:noFill/>
                    <a:ln>
                      <a:noFill/>
                    </a:ln>
                  </pic:spPr>
                </pic:pic>
              </a:graphicData>
            </a:graphic>
          </wp:inline>
        </w:drawing>
      </w:r>
    </w:p>
    <w:p w14:paraId="644C561B" w14:textId="77777777" w:rsidR="003869B5" w:rsidRPr="006B6468" w:rsidRDefault="006F2154">
      <w:pPr>
        <w:rPr>
          <w:lang w:val="en-US"/>
        </w:rPr>
      </w:pPr>
      <w:r>
        <w:rPr>
          <w:lang w:val="en-US"/>
        </w:rPr>
        <w:t>To configure the Backup module:</w:t>
      </w:r>
    </w:p>
    <w:p w14:paraId="644C561C" w14:textId="77777777" w:rsidR="003869B5" w:rsidRPr="006B6468" w:rsidRDefault="003869B5" w:rsidP="003869B5">
      <w:pPr>
        <w:pStyle w:val="ListParagraph"/>
        <w:numPr>
          <w:ilvl w:val="0"/>
          <w:numId w:val="1"/>
        </w:numPr>
        <w:rPr>
          <w:lang w:val="en-US"/>
        </w:rPr>
      </w:pPr>
      <w:r w:rsidRPr="006B6468">
        <w:rPr>
          <w:lang w:val="en-US"/>
        </w:rPr>
        <w:t>Start and log on TM Master V2 using an TM Master V2 admin account.</w:t>
      </w:r>
    </w:p>
    <w:p w14:paraId="644C561D" w14:textId="77777777" w:rsidR="00FE4812" w:rsidRPr="006B6468" w:rsidRDefault="003869B5" w:rsidP="00FE4812">
      <w:pPr>
        <w:pStyle w:val="ListParagraph"/>
        <w:numPr>
          <w:ilvl w:val="0"/>
          <w:numId w:val="1"/>
        </w:numPr>
        <w:rPr>
          <w:lang w:val="en-US"/>
        </w:rPr>
      </w:pPr>
      <w:r w:rsidRPr="006B6468">
        <w:rPr>
          <w:lang w:val="en-US"/>
        </w:rPr>
        <w:t>Click  [System]</w:t>
      </w:r>
      <w:r w:rsidRPr="006B6468">
        <w:rPr>
          <w:lang w:val="en-US"/>
        </w:rPr>
        <w:sym w:font="Wingdings" w:char="F0E0"/>
      </w:r>
      <w:r w:rsidRPr="006B6468">
        <w:rPr>
          <w:lang w:val="en-US"/>
        </w:rPr>
        <w:t xml:space="preserve"> [Settings] </w:t>
      </w:r>
      <w:r w:rsidRPr="006B6468">
        <w:rPr>
          <w:lang w:val="en-US"/>
        </w:rPr>
        <w:sym w:font="Wingdings" w:char="F0E0"/>
      </w:r>
      <w:r w:rsidRPr="006B6468">
        <w:rPr>
          <w:lang w:val="en-US"/>
        </w:rPr>
        <w:t xml:space="preserve"> “Backup Settings” tab.</w:t>
      </w:r>
    </w:p>
    <w:p w14:paraId="644C561E" w14:textId="77777777" w:rsidR="003869B5" w:rsidRPr="006B6468" w:rsidRDefault="00EF01D8" w:rsidP="003869B5">
      <w:pPr>
        <w:ind w:left="360"/>
        <w:rPr>
          <w:lang w:val="en-US"/>
        </w:rPr>
      </w:pPr>
      <w:r w:rsidRPr="00C130D2">
        <w:rPr>
          <w:noProof/>
          <w:lang w:eastAsia="nb-NO"/>
        </w:rPr>
        <w:drawing>
          <wp:inline distT="0" distB="0" distL="0" distR="0" wp14:anchorId="644C563A" wp14:editId="644C563B">
            <wp:extent cx="5753100" cy="3314700"/>
            <wp:effectExtent l="0" t="0" r="0" b="0"/>
            <wp:docPr id="2" name="Picture 1" descr="Description: ScreenShot29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reenShot292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14700"/>
                    </a:xfrm>
                    <a:prstGeom prst="rect">
                      <a:avLst/>
                    </a:prstGeom>
                    <a:noFill/>
                    <a:ln>
                      <a:noFill/>
                    </a:ln>
                  </pic:spPr>
                </pic:pic>
              </a:graphicData>
            </a:graphic>
          </wp:inline>
        </w:drawing>
      </w:r>
    </w:p>
    <w:p w14:paraId="644C561F" w14:textId="77777777" w:rsidR="003869B5" w:rsidRPr="006B6468" w:rsidRDefault="00FE4812" w:rsidP="003869B5">
      <w:pPr>
        <w:pStyle w:val="ListParagraph"/>
        <w:numPr>
          <w:ilvl w:val="0"/>
          <w:numId w:val="1"/>
        </w:numPr>
        <w:rPr>
          <w:lang w:val="en-US"/>
        </w:rPr>
      </w:pPr>
      <w:r w:rsidRPr="006B6468">
        <w:rPr>
          <w:lang w:val="en-US"/>
        </w:rPr>
        <w:t xml:space="preserve">A </w:t>
      </w:r>
      <w:r w:rsidRPr="006B6468">
        <w:rPr>
          <w:lang w:val="en-US"/>
        </w:rPr>
        <w:sym w:font="Wingdings" w:char="F0E0"/>
      </w:r>
      <w:r w:rsidRPr="006B6468">
        <w:rPr>
          <w:lang w:val="en-US"/>
        </w:rPr>
        <w:t xml:space="preserve"> </w:t>
      </w:r>
      <w:r w:rsidR="003869B5" w:rsidRPr="006B6468">
        <w:rPr>
          <w:lang w:val="en-US"/>
        </w:rPr>
        <w:t>Click in the “Activate backup control” to activate the Backup reminder.</w:t>
      </w:r>
    </w:p>
    <w:p w14:paraId="644C5620" w14:textId="77777777" w:rsidR="003869B5" w:rsidRPr="006B6468" w:rsidRDefault="00FE4812" w:rsidP="003869B5">
      <w:pPr>
        <w:pStyle w:val="ListParagraph"/>
        <w:numPr>
          <w:ilvl w:val="0"/>
          <w:numId w:val="1"/>
        </w:numPr>
        <w:rPr>
          <w:lang w:val="en-US"/>
        </w:rPr>
      </w:pPr>
      <w:r w:rsidRPr="006B6468">
        <w:rPr>
          <w:lang w:val="en-US"/>
        </w:rPr>
        <w:t xml:space="preserve">B </w:t>
      </w:r>
      <w:r w:rsidRPr="006B6468">
        <w:rPr>
          <w:lang w:val="en-US"/>
        </w:rPr>
        <w:sym w:font="Wingdings" w:char="F0E0"/>
      </w:r>
      <w:r w:rsidRPr="006B6468">
        <w:rPr>
          <w:lang w:val="en-US"/>
        </w:rPr>
        <w:t xml:space="preserve"> </w:t>
      </w:r>
      <w:r w:rsidR="003869B5" w:rsidRPr="006B6468">
        <w:rPr>
          <w:lang w:val="en-US"/>
        </w:rPr>
        <w:t>Enter a</w:t>
      </w:r>
      <w:r w:rsidR="004F6A0A" w:rsidRPr="006B6468">
        <w:rPr>
          <w:lang w:val="en-US"/>
        </w:rPr>
        <w:t>n</w:t>
      </w:r>
      <w:r w:rsidR="003869B5" w:rsidRPr="006B6468">
        <w:rPr>
          <w:lang w:val="en-US"/>
        </w:rPr>
        <w:t xml:space="preserve"> interval (days) between each backup reminder.</w:t>
      </w:r>
    </w:p>
    <w:p w14:paraId="644C5621" w14:textId="77777777" w:rsidR="00FE4812" w:rsidRPr="006B6468" w:rsidRDefault="00FE4812" w:rsidP="003869B5">
      <w:pPr>
        <w:pStyle w:val="ListParagraph"/>
        <w:numPr>
          <w:ilvl w:val="0"/>
          <w:numId w:val="1"/>
        </w:numPr>
        <w:rPr>
          <w:lang w:val="en-US"/>
        </w:rPr>
      </w:pPr>
      <w:r w:rsidRPr="006B6468">
        <w:rPr>
          <w:lang w:val="en-US"/>
        </w:rPr>
        <w:t xml:space="preserve">C </w:t>
      </w:r>
      <w:r w:rsidRPr="006B6468">
        <w:rPr>
          <w:lang w:val="en-US"/>
        </w:rPr>
        <w:sym w:font="Wingdings" w:char="F0E0"/>
      </w:r>
      <w:r w:rsidRPr="006B6468">
        <w:rPr>
          <w:lang w:val="en-US"/>
        </w:rPr>
        <w:t xml:space="preserve"> Shows you the date of the last successful backup.</w:t>
      </w:r>
    </w:p>
    <w:p w14:paraId="644C5622" w14:textId="77777777" w:rsidR="00FE4812" w:rsidRPr="006B6468" w:rsidRDefault="00FE4812" w:rsidP="003869B5">
      <w:pPr>
        <w:pStyle w:val="ListParagraph"/>
        <w:numPr>
          <w:ilvl w:val="0"/>
          <w:numId w:val="1"/>
        </w:numPr>
        <w:rPr>
          <w:lang w:val="en-US"/>
        </w:rPr>
      </w:pPr>
      <w:r w:rsidRPr="006B6468">
        <w:rPr>
          <w:lang w:val="en-US"/>
        </w:rPr>
        <w:t xml:space="preserve">D </w:t>
      </w:r>
      <w:r w:rsidRPr="006B6468">
        <w:rPr>
          <w:lang w:val="en-US"/>
        </w:rPr>
        <w:sym w:font="Wingdings" w:char="F0E0"/>
      </w:r>
      <w:r w:rsidRPr="006B6468">
        <w:rPr>
          <w:lang w:val="en-US"/>
        </w:rPr>
        <w:t xml:space="preserve"> Enter the maximum number of backups you would like to keep</w:t>
      </w:r>
    </w:p>
    <w:p w14:paraId="644C5623" w14:textId="77777777" w:rsidR="00950A8A" w:rsidRPr="006B6468" w:rsidRDefault="00950A8A" w:rsidP="003869B5">
      <w:pPr>
        <w:pStyle w:val="ListParagraph"/>
        <w:numPr>
          <w:ilvl w:val="0"/>
          <w:numId w:val="1"/>
        </w:numPr>
        <w:rPr>
          <w:lang w:val="en-US"/>
        </w:rPr>
      </w:pPr>
      <w:proofErr w:type="spellStart"/>
      <w:r w:rsidRPr="006B6468">
        <w:rPr>
          <w:lang w:val="en-US"/>
        </w:rPr>
        <w:lastRenderedPageBreak/>
        <w:t>E</w:t>
      </w:r>
      <w:proofErr w:type="spellEnd"/>
      <w:r w:rsidRPr="006B6468">
        <w:rPr>
          <w:lang w:val="en-US"/>
        </w:rPr>
        <w:t xml:space="preserve"> </w:t>
      </w:r>
      <w:r w:rsidRPr="006B6468">
        <w:rPr>
          <w:lang w:val="en-US"/>
        </w:rPr>
        <w:sym w:font="Wingdings" w:char="F0E0"/>
      </w:r>
      <w:r w:rsidRPr="006B6468">
        <w:rPr>
          <w:lang w:val="en-US"/>
        </w:rPr>
        <w:t xml:space="preserve"> Enter the number of days between the initial reminder is send to the next reminder is sent, if backup is not performed. </w:t>
      </w:r>
    </w:p>
    <w:p w14:paraId="644C5624" w14:textId="77777777" w:rsidR="00FE4812" w:rsidRPr="006B6468" w:rsidRDefault="00FE4812" w:rsidP="003869B5">
      <w:pPr>
        <w:pStyle w:val="ListParagraph"/>
        <w:numPr>
          <w:ilvl w:val="0"/>
          <w:numId w:val="1"/>
        </w:numPr>
        <w:rPr>
          <w:lang w:val="en-US"/>
        </w:rPr>
      </w:pPr>
      <w:r w:rsidRPr="006B6468">
        <w:rPr>
          <w:lang w:val="en-US"/>
        </w:rPr>
        <w:t xml:space="preserve">F </w:t>
      </w:r>
      <w:r w:rsidRPr="006B6468">
        <w:rPr>
          <w:lang w:val="en-US"/>
        </w:rPr>
        <w:sym w:font="Wingdings" w:char="F0E0"/>
      </w:r>
      <w:r w:rsidRPr="006B6468">
        <w:rPr>
          <w:lang w:val="en-US"/>
        </w:rPr>
        <w:t xml:space="preserve"> Shows you the date for the last backup warning sent.</w:t>
      </w:r>
    </w:p>
    <w:p w14:paraId="644C5625" w14:textId="77777777" w:rsidR="00FE4812" w:rsidRPr="006B6468" w:rsidRDefault="00FE4812" w:rsidP="003869B5">
      <w:pPr>
        <w:pStyle w:val="ListParagraph"/>
        <w:numPr>
          <w:ilvl w:val="0"/>
          <w:numId w:val="1"/>
        </w:numPr>
        <w:rPr>
          <w:lang w:val="en-US"/>
        </w:rPr>
      </w:pPr>
      <w:r w:rsidRPr="006B6468">
        <w:rPr>
          <w:lang w:val="en-US"/>
        </w:rPr>
        <w:t xml:space="preserve">G </w:t>
      </w:r>
      <w:r w:rsidRPr="006B6468">
        <w:rPr>
          <w:lang w:val="en-US"/>
        </w:rPr>
        <w:sym w:font="Wingdings" w:char="F0E0"/>
      </w:r>
      <w:r w:rsidRPr="006B6468">
        <w:rPr>
          <w:lang w:val="en-US"/>
        </w:rPr>
        <w:t>Select the location for the backup files, keep in mind that users performing the backup require access to this folder, by default it is set to &lt;System File Path&gt;\Backups\.</w:t>
      </w:r>
      <w:r w:rsidRPr="006B6468">
        <w:rPr>
          <w:lang w:val="en-US"/>
        </w:rPr>
        <w:br/>
        <w:t>The &lt;System File Path&gt; is found under the “General” tab in [System] -&gt; [Settings]</w:t>
      </w:r>
    </w:p>
    <w:p w14:paraId="644C5626" w14:textId="77777777" w:rsidR="00FE4812" w:rsidRPr="006B6468" w:rsidRDefault="00FE4812" w:rsidP="003869B5">
      <w:pPr>
        <w:pStyle w:val="ListParagraph"/>
        <w:numPr>
          <w:ilvl w:val="0"/>
          <w:numId w:val="1"/>
        </w:numPr>
        <w:rPr>
          <w:lang w:val="en-US"/>
        </w:rPr>
      </w:pPr>
      <w:r w:rsidRPr="006B6468">
        <w:rPr>
          <w:lang w:val="en-US"/>
        </w:rPr>
        <w:t xml:space="preserve">H </w:t>
      </w:r>
      <w:r w:rsidRPr="006B6468">
        <w:rPr>
          <w:lang w:val="en-US"/>
        </w:rPr>
        <w:sym w:font="Wingdings" w:char="F0E0"/>
      </w:r>
      <w:r w:rsidRPr="006B6468">
        <w:rPr>
          <w:lang w:val="en-US"/>
        </w:rPr>
        <w:t xml:space="preserve"> Will activate the “backup required warning for all users”, if not turned on only users specified in “Recipients to receive backup warning” will see this reminder icon.</w:t>
      </w:r>
    </w:p>
    <w:p w14:paraId="644C5627" w14:textId="77777777" w:rsidR="00950A8A" w:rsidRPr="006B6468" w:rsidRDefault="00FE4812" w:rsidP="00E7523C">
      <w:pPr>
        <w:pStyle w:val="ListParagraph"/>
        <w:numPr>
          <w:ilvl w:val="0"/>
          <w:numId w:val="1"/>
        </w:numPr>
        <w:rPr>
          <w:lang w:val="en-US"/>
        </w:rPr>
      </w:pPr>
      <w:r w:rsidRPr="006B6468">
        <w:rPr>
          <w:lang w:val="en-US"/>
        </w:rPr>
        <w:t>I</w:t>
      </w:r>
      <w:r w:rsidRPr="006B6468">
        <w:rPr>
          <w:lang w:val="en-US"/>
        </w:rPr>
        <w:sym w:font="Wingdings" w:char="F0E0"/>
      </w:r>
      <w:r w:rsidRPr="006B6468">
        <w:rPr>
          <w:lang w:val="en-US"/>
        </w:rPr>
        <w:t xml:space="preserve"> If </w:t>
      </w:r>
      <w:r w:rsidR="00E7523C" w:rsidRPr="006B6468">
        <w:rPr>
          <w:lang w:val="en-US"/>
        </w:rPr>
        <w:t xml:space="preserve">TM Master V2 </w:t>
      </w:r>
      <w:r w:rsidRPr="006B6468">
        <w:rPr>
          <w:lang w:val="en-US"/>
        </w:rPr>
        <w:t xml:space="preserve">SMTP settings </w:t>
      </w:r>
      <w:r w:rsidR="00E7523C" w:rsidRPr="006B6468">
        <w:rPr>
          <w:lang w:val="en-US"/>
        </w:rPr>
        <w:t>are configured, the following text will appear:</w:t>
      </w:r>
      <w:r w:rsidR="00E7523C" w:rsidRPr="006B6468">
        <w:rPr>
          <w:lang w:val="en-US"/>
        </w:rPr>
        <w:br/>
      </w:r>
      <w:r w:rsidR="00E7523C" w:rsidRPr="005B1846">
        <w:rPr>
          <w:color w:val="548DD4"/>
          <w:lang w:val="en-US"/>
        </w:rPr>
        <w:t>“SMTP and internal mail will be sent to the recipients below.”.</w:t>
      </w:r>
      <w:r w:rsidR="00E7523C" w:rsidRPr="005B1846">
        <w:rPr>
          <w:color w:val="548DD4"/>
          <w:lang w:val="en-US"/>
        </w:rPr>
        <w:br/>
      </w:r>
      <w:r w:rsidR="00E7523C" w:rsidRPr="006B6468">
        <w:rPr>
          <w:lang w:val="en-US"/>
        </w:rPr>
        <w:t>An E-mail reminder is sent to users, specified e-mail address, and to user’s internal TM Master V2 mail account.</w:t>
      </w:r>
      <w:r w:rsidR="00E7523C" w:rsidRPr="005B1846">
        <w:rPr>
          <w:color w:val="548DD4"/>
          <w:lang w:val="en-US"/>
        </w:rPr>
        <w:t xml:space="preserve"> </w:t>
      </w:r>
      <w:r w:rsidR="00E7523C" w:rsidRPr="006B6468">
        <w:rPr>
          <w:b/>
          <w:lang w:val="en-US"/>
        </w:rPr>
        <w:br/>
      </w:r>
      <w:r w:rsidR="00E7523C" w:rsidRPr="006B6468">
        <w:rPr>
          <w:lang w:val="en-US"/>
        </w:rPr>
        <w:t>If TM Master V2 SMTP settings are not configured, the following text will appear:</w:t>
      </w:r>
      <w:r w:rsidR="00E7523C" w:rsidRPr="006B6468">
        <w:rPr>
          <w:lang w:val="en-US"/>
        </w:rPr>
        <w:br/>
      </w:r>
      <w:r w:rsidR="00E7523C" w:rsidRPr="006B6468">
        <w:rPr>
          <w:color w:val="FF0000"/>
          <w:lang w:val="en-US"/>
        </w:rPr>
        <w:t xml:space="preserve">“Warning: No SMTP address is set, </w:t>
      </w:r>
      <w:proofErr w:type="gramStart"/>
      <w:r w:rsidR="00E7523C" w:rsidRPr="006B6468">
        <w:rPr>
          <w:color w:val="FF0000"/>
          <w:lang w:val="en-US"/>
        </w:rPr>
        <w:t>Only</w:t>
      </w:r>
      <w:proofErr w:type="gramEnd"/>
      <w:r w:rsidR="00E7523C" w:rsidRPr="006B6468">
        <w:rPr>
          <w:color w:val="FF0000"/>
          <w:lang w:val="en-US"/>
        </w:rPr>
        <w:t xml:space="preserve"> internal V2 Mail will be sent”</w:t>
      </w:r>
      <w:r w:rsidR="00950A8A" w:rsidRPr="006B6468">
        <w:rPr>
          <w:color w:val="FF0000"/>
          <w:lang w:val="en-US"/>
        </w:rPr>
        <w:br/>
      </w:r>
      <w:r w:rsidR="00950A8A" w:rsidRPr="006B6468">
        <w:rPr>
          <w:lang w:val="en-US"/>
        </w:rPr>
        <w:t>An E-mail reminder is not sent to users, specified e-mail address, only  to user’s internal TM Master V2 mail account.</w:t>
      </w:r>
      <w:r w:rsidR="00950A8A" w:rsidRPr="006B6468">
        <w:rPr>
          <w:lang w:val="en-US"/>
        </w:rPr>
        <w:br/>
        <w:t xml:space="preserve">SMTP settings are configured under the “Mail Settings” tab [System] </w:t>
      </w:r>
      <w:r w:rsidR="00950A8A" w:rsidRPr="006B6468">
        <w:rPr>
          <w:lang w:val="en-US"/>
        </w:rPr>
        <w:sym w:font="Wingdings" w:char="F0E0"/>
      </w:r>
      <w:r w:rsidR="00950A8A" w:rsidRPr="006B6468">
        <w:rPr>
          <w:lang w:val="en-US"/>
        </w:rPr>
        <w:t>[Settings]</w:t>
      </w:r>
    </w:p>
    <w:p w14:paraId="644C5628" w14:textId="77777777" w:rsidR="006B6468" w:rsidRPr="001969FD" w:rsidRDefault="00950A8A" w:rsidP="00E7523C">
      <w:pPr>
        <w:pStyle w:val="ListParagraph"/>
        <w:numPr>
          <w:ilvl w:val="0"/>
          <w:numId w:val="1"/>
        </w:numPr>
        <w:rPr>
          <w:sz w:val="16"/>
          <w:szCs w:val="16"/>
          <w:lang w:val="en-US"/>
        </w:rPr>
      </w:pPr>
      <w:r w:rsidRPr="006B6468">
        <w:rPr>
          <w:lang w:val="en-US"/>
        </w:rPr>
        <w:t>J</w:t>
      </w:r>
      <w:r w:rsidRPr="006B6468">
        <w:rPr>
          <w:lang w:val="en-US"/>
        </w:rPr>
        <w:sym w:font="Wingdings" w:char="F0E0"/>
      </w:r>
      <w:r w:rsidRPr="006B6468">
        <w:rPr>
          <w:lang w:val="en-US"/>
        </w:rPr>
        <w:t xml:space="preserve"> This is the list of users set up to receive, E-mail reminders and if the check box described in step 9. Is not checked, will be able to see the backup reminder icon.</w:t>
      </w:r>
      <w:r w:rsidRPr="006B6468">
        <w:rPr>
          <w:lang w:val="en-US"/>
        </w:rPr>
        <w:br/>
        <w:t>To add recipients click the [Add recipient] button and select TM Master V2 users to receive the backup reminders. To remove recipients: select the user you wish to remove and click [remove recipients]</w:t>
      </w:r>
      <w:r w:rsidR="008A090C">
        <w:rPr>
          <w:lang w:val="en-US"/>
        </w:rPr>
        <w:t xml:space="preserve">. </w:t>
      </w:r>
      <w:r w:rsidR="008A090C" w:rsidRPr="001969FD">
        <w:rPr>
          <w:sz w:val="16"/>
          <w:szCs w:val="16"/>
          <w:lang w:val="en-US"/>
        </w:rPr>
        <w:t xml:space="preserve">A users e-mail address is specified under [System] </w:t>
      </w:r>
      <w:r w:rsidR="008A090C" w:rsidRPr="001969FD">
        <w:rPr>
          <w:sz w:val="16"/>
          <w:szCs w:val="16"/>
          <w:lang w:val="en-US"/>
        </w:rPr>
        <w:sym w:font="Wingdings" w:char="F0E0"/>
      </w:r>
      <w:r w:rsidR="008A090C" w:rsidRPr="001969FD">
        <w:rPr>
          <w:sz w:val="16"/>
          <w:szCs w:val="16"/>
          <w:lang w:val="en-US"/>
        </w:rPr>
        <w:t xml:space="preserve"> [User] or each individual user can specify his/hers e-mail address under [[Username]’s Place] </w:t>
      </w:r>
      <w:r w:rsidR="008A090C" w:rsidRPr="001969FD">
        <w:rPr>
          <w:sz w:val="16"/>
          <w:szCs w:val="16"/>
          <w:lang w:val="en-US"/>
        </w:rPr>
        <w:sym w:font="Wingdings" w:char="F0E0"/>
      </w:r>
      <w:r w:rsidR="008A090C" w:rsidRPr="001969FD">
        <w:rPr>
          <w:sz w:val="16"/>
          <w:szCs w:val="16"/>
          <w:lang w:val="en-US"/>
        </w:rPr>
        <w:t xml:space="preserve"> [Preferences]</w:t>
      </w:r>
    </w:p>
    <w:p w14:paraId="644C5629" w14:textId="77777777" w:rsidR="006B6468" w:rsidRDefault="006B6468" w:rsidP="006B6468">
      <w:pPr>
        <w:pStyle w:val="ListParagraph"/>
        <w:rPr>
          <w:lang w:val="en-US"/>
        </w:rPr>
      </w:pPr>
    </w:p>
    <w:p w14:paraId="644C562A" w14:textId="77777777" w:rsidR="006B6468" w:rsidRDefault="006B6468" w:rsidP="006B6468">
      <w:pPr>
        <w:pStyle w:val="Heading2"/>
        <w:rPr>
          <w:lang w:val="en-US"/>
        </w:rPr>
      </w:pPr>
      <w:r>
        <w:rPr>
          <w:lang w:val="en-US"/>
        </w:rPr>
        <w:t xml:space="preserve">How does the Backup reminder </w:t>
      </w:r>
      <w:proofErr w:type="gramStart"/>
      <w:r>
        <w:rPr>
          <w:lang w:val="en-US"/>
        </w:rPr>
        <w:t>work.</w:t>
      </w:r>
      <w:proofErr w:type="gramEnd"/>
    </w:p>
    <w:p w14:paraId="644C562B" w14:textId="77777777" w:rsidR="006B6468" w:rsidRDefault="006B6468" w:rsidP="006B6468">
      <w:pPr>
        <w:rPr>
          <w:lang w:val="en-US"/>
        </w:rPr>
      </w:pPr>
      <w:r>
        <w:rPr>
          <w:lang w:val="en-US"/>
        </w:rPr>
        <w:t>When the Backup reminder is configured, the TM Master V2 Server service will check if a backup is imminent based upon the configuration described above. When the service decide that a backup is due the following will happen:</w:t>
      </w:r>
    </w:p>
    <w:p w14:paraId="644C562C" w14:textId="77777777" w:rsidR="001969FD" w:rsidRPr="007A2FC7" w:rsidRDefault="008A090C" w:rsidP="007A2FC7">
      <w:pPr>
        <w:pStyle w:val="ListParagraph"/>
        <w:numPr>
          <w:ilvl w:val="0"/>
          <w:numId w:val="2"/>
        </w:numPr>
        <w:rPr>
          <w:sz w:val="16"/>
          <w:szCs w:val="16"/>
          <w:lang w:val="en-US"/>
        </w:rPr>
      </w:pPr>
      <w:r>
        <w:rPr>
          <w:lang w:val="en-US"/>
        </w:rPr>
        <w:t>Two</w:t>
      </w:r>
      <w:r w:rsidR="006B6468">
        <w:rPr>
          <w:lang w:val="en-US"/>
        </w:rPr>
        <w:t xml:space="preserve"> e-mail</w:t>
      </w:r>
      <w:r>
        <w:rPr>
          <w:lang w:val="en-US"/>
        </w:rPr>
        <w:t>s are</w:t>
      </w:r>
      <w:r w:rsidR="006B6468">
        <w:rPr>
          <w:lang w:val="en-US"/>
        </w:rPr>
        <w:t xml:space="preserve"> sent to all the recipients specified </w:t>
      </w:r>
      <w:r>
        <w:rPr>
          <w:lang w:val="en-US"/>
        </w:rPr>
        <w:t xml:space="preserve">in “Recipients to receive backup reminders”. </w:t>
      </w:r>
      <w:r w:rsidR="001969FD">
        <w:rPr>
          <w:lang w:val="en-US"/>
        </w:rPr>
        <w:t xml:space="preserve">One is sent to the e-mail specified on each user and one is sent to the internal TM Master V2 mail client. </w:t>
      </w:r>
      <w:r w:rsidR="001969FD" w:rsidRPr="001969FD">
        <w:rPr>
          <w:sz w:val="16"/>
          <w:szCs w:val="16"/>
          <w:lang w:val="en-US"/>
        </w:rPr>
        <w:t xml:space="preserve">The TM Master V2 E-mail client is found under </w:t>
      </w:r>
      <w:proofErr w:type="spellStart"/>
      <w:r w:rsidR="001969FD" w:rsidRPr="001969FD">
        <w:rPr>
          <w:sz w:val="16"/>
          <w:szCs w:val="16"/>
          <w:lang w:val="en-US"/>
        </w:rPr>
        <w:t>under</w:t>
      </w:r>
      <w:proofErr w:type="spellEnd"/>
      <w:r w:rsidR="001969FD" w:rsidRPr="001969FD">
        <w:rPr>
          <w:sz w:val="16"/>
          <w:szCs w:val="16"/>
          <w:lang w:val="en-US"/>
        </w:rPr>
        <w:t xml:space="preserve"> [[Username]’s Place] </w:t>
      </w:r>
      <w:r w:rsidR="001969FD" w:rsidRPr="001969FD">
        <w:rPr>
          <w:sz w:val="16"/>
          <w:szCs w:val="16"/>
          <w:lang w:val="en-US"/>
        </w:rPr>
        <w:sym w:font="Wingdings" w:char="F0E0"/>
      </w:r>
      <w:r w:rsidR="001969FD" w:rsidRPr="001969FD">
        <w:rPr>
          <w:sz w:val="16"/>
          <w:szCs w:val="16"/>
          <w:lang w:val="en-US"/>
        </w:rPr>
        <w:t xml:space="preserve"> [Messages]</w:t>
      </w:r>
      <w:r w:rsidR="001969FD">
        <w:rPr>
          <w:sz w:val="16"/>
          <w:szCs w:val="16"/>
          <w:lang w:val="en-US"/>
        </w:rPr>
        <w:t>.</w:t>
      </w:r>
      <w:r w:rsidR="001969FD">
        <w:rPr>
          <w:sz w:val="16"/>
          <w:szCs w:val="16"/>
          <w:lang w:val="en-US"/>
        </w:rPr>
        <w:br/>
      </w:r>
      <w:r w:rsidR="001969FD" w:rsidRPr="001969FD">
        <w:rPr>
          <w:lang w:val="en-US"/>
        </w:rPr>
        <w:t>Users</w:t>
      </w:r>
      <w:r w:rsidR="001969FD">
        <w:rPr>
          <w:lang w:val="en-US"/>
        </w:rPr>
        <w:t xml:space="preserve"> will be notified of new messages when logging on the application. If the user is already logged on an envelope icon appear in the status line at the bottom of the TM Master V2 window.</w:t>
      </w:r>
      <w:r w:rsidR="007A2FC7">
        <w:rPr>
          <w:lang w:val="en-US"/>
        </w:rPr>
        <w:br/>
      </w:r>
    </w:p>
    <w:p w14:paraId="644C562D" w14:textId="77777777" w:rsidR="00E7523C" w:rsidRDefault="001969FD" w:rsidP="006B6468">
      <w:pPr>
        <w:pStyle w:val="ListParagraph"/>
        <w:numPr>
          <w:ilvl w:val="0"/>
          <w:numId w:val="2"/>
        </w:numPr>
        <w:rPr>
          <w:lang w:val="en-US"/>
        </w:rPr>
      </w:pPr>
      <w:r>
        <w:rPr>
          <w:lang w:val="en-US"/>
        </w:rPr>
        <w:t>The backup reminder icon turns red on the status line. Holding the mouse</w:t>
      </w:r>
      <w:r w:rsidR="007A2FC7">
        <w:rPr>
          <w:lang w:val="en-US"/>
        </w:rPr>
        <w:t xml:space="preserve"> above this icon, shows the tooltip</w:t>
      </w:r>
      <w:r>
        <w:rPr>
          <w:lang w:val="en-US"/>
        </w:rPr>
        <w:t xml:space="preserve"> “</w:t>
      </w:r>
      <w:r w:rsidR="00416FD3">
        <w:rPr>
          <w:lang w:val="en-US"/>
        </w:rPr>
        <w:t>Please make a fresh backup of Tm Master V2 database”</w:t>
      </w:r>
      <w:r w:rsidR="00E7523C" w:rsidRPr="006B6468">
        <w:rPr>
          <w:lang w:val="en-US"/>
        </w:rPr>
        <w:br/>
      </w:r>
    </w:p>
    <w:p w14:paraId="644C562E" w14:textId="77777777" w:rsidR="00274727" w:rsidRPr="00274727" w:rsidRDefault="007A2FC7" w:rsidP="00274727">
      <w:pPr>
        <w:pStyle w:val="ListParagraph"/>
        <w:numPr>
          <w:ilvl w:val="0"/>
          <w:numId w:val="2"/>
        </w:numPr>
        <w:rPr>
          <w:lang w:val="en-US"/>
        </w:rPr>
      </w:pPr>
      <w:r w:rsidRPr="00274727">
        <w:rPr>
          <w:lang w:val="en-US"/>
        </w:rPr>
        <w:t xml:space="preserve">When backup is completed, the TM Master V2 server Service will send a new message to all </w:t>
      </w:r>
      <w:r w:rsidR="00EE2C52" w:rsidRPr="00274727">
        <w:rPr>
          <w:lang w:val="en-US"/>
        </w:rPr>
        <w:t>recipients, informing them that the backup has been created.</w:t>
      </w:r>
    </w:p>
    <w:p w14:paraId="644C562F" w14:textId="77777777" w:rsidR="00274727" w:rsidRDefault="00274727" w:rsidP="00274727">
      <w:pPr>
        <w:pStyle w:val="Heading2"/>
        <w:rPr>
          <w:lang w:val="en-US"/>
        </w:rPr>
      </w:pPr>
    </w:p>
    <w:p w14:paraId="644C5630" w14:textId="77777777" w:rsidR="00274727" w:rsidRDefault="00274727" w:rsidP="00274727">
      <w:pPr>
        <w:pStyle w:val="Heading2"/>
        <w:rPr>
          <w:lang w:val="en-US"/>
        </w:rPr>
      </w:pPr>
      <w:r>
        <w:rPr>
          <w:lang w:val="en-US"/>
        </w:rPr>
        <w:t>How to Create a backup in TM Master v2</w:t>
      </w:r>
    </w:p>
    <w:p w14:paraId="644C5631" w14:textId="77777777" w:rsidR="006F2154" w:rsidRDefault="006F2154" w:rsidP="006F2154">
      <w:pPr>
        <w:rPr>
          <w:lang w:val="en-US"/>
        </w:rPr>
      </w:pPr>
      <w:r>
        <w:rPr>
          <w:lang w:val="en-US"/>
        </w:rPr>
        <w:t xml:space="preserve">The location of the “Backup” module differs between the office version and the version onboard, but other than that the steps to perform a backup are </w:t>
      </w:r>
      <w:proofErr w:type="gramStart"/>
      <w:r>
        <w:rPr>
          <w:lang w:val="en-US"/>
        </w:rPr>
        <w:t>exactly the same</w:t>
      </w:r>
      <w:proofErr w:type="gramEnd"/>
      <w:r>
        <w:rPr>
          <w:lang w:val="en-US"/>
        </w:rPr>
        <w:t>.</w:t>
      </w:r>
      <w:r>
        <w:rPr>
          <w:lang w:val="en-US"/>
        </w:rPr>
        <w:br/>
      </w:r>
      <w:r>
        <w:rPr>
          <w:lang w:val="en-US"/>
        </w:rPr>
        <w:br/>
        <w:t>1. (Office) Click [Fleet] -&gt; [Backup]</w:t>
      </w:r>
      <w:r>
        <w:rPr>
          <w:lang w:val="en-US"/>
        </w:rPr>
        <w:br/>
        <w:t>1. (Vessel) Click [Ship] -&gt; [Backup]</w:t>
      </w:r>
    </w:p>
    <w:p w14:paraId="644C5632" w14:textId="77777777" w:rsidR="006F2154" w:rsidRDefault="006F2154" w:rsidP="006F2154">
      <w:pPr>
        <w:rPr>
          <w:lang w:val="en-US"/>
        </w:rPr>
      </w:pPr>
      <w:r>
        <w:rPr>
          <w:lang w:val="en-US"/>
        </w:rPr>
        <w:t>2. Click [New] in the top left corner</w:t>
      </w:r>
    </w:p>
    <w:p w14:paraId="644C5633" w14:textId="77777777" w:rsidR="006F2154" w:rsidRDefault="006F2154" w:rsidP="006F2154">
      <w:pPr>
        <w:rPr>
          <w:lang w:val="en-US"/>
        </w:rPr>
      </w:pPr>
      <w:r>
        <w:rPr>
          <w:lang w:val="en-US"/>
        </w:rPr>
        <w:t>3. Name the backup (or use existing name)</w:t>
      </w:r>
      <w:r w:rsidR="0091222F">
        <w:rPr>
          <w:lang w:val="en-US"/>
        </w:rPr>
        <w:t>. How to set the location for the backup files is explained in point 9 under “How to configure Tm Master V2 internal backup”</w:t>
      </w:r>
    </w:p>
    <w:p w14:paraId="644C5634" w14:textId="77777777" w:rsidR="006F2154" w:rsidRDefault="006F2154" w:rsidP="006F2154">
      <w:pPr>
        <w:rPr>
          <w:lang w:val="en-US"/>
        </w:rPr>
      </w:pPr>
      <w:r>
        <w:rPr>
          <w:lang w:val="en-US"/>
        </w:rPr>
        <w:t>4. Click [OK]</w:t>
      </w:r>
    </w:p>
    <w:p w14:paraId="644C5635" w14:textId="77777777" w:rsidR="006F2154" w:rsidRDefault="006F2154" w:rsidP="006F2154">
      <w:pPr>
        <w:rPr>
          <w:lang w:val="en-US"/>
        </w:rPr>
      </w:pPr>
      <w:r>
        <w:rPr>
          <w:lang w:val="en-US"/>
        </w:rPr>
        <w:t>5. Wait for the backup to complete.</w:t>
      </w:r>
    </w:p>
    <w:p w14:paraId="644C5636" w14:textId="77777777" w:rsidR="00274727" w:rsidRPr="006B6468" w:rsidRDefault="006F2154" w:rsidP="006F2154">
      <w:pPr>
        <w:rPr>
          <w:lang w:val="en-US"/>
        </w:rPr>
      </w:pPr>
      <w:r>
        <w:rPr>
          <w:lang w:val="en-US"/>
        </w:rPr>
        <w:t xml:space="preserve"> </w:t>
      </w:r>
      <w:r>
        <w:rPr>
          <w:lang w:val="en-US"/>
        </w:rPr>
        <w:br/>
      </w:r>
      <w:r w:rsidR="00EF01D8" w:rsidRPr="00C130D2">
        <w:rPr>
          <w:noProof/>
          <w:lang w:eastAsia="nb-NO"/>
        </w:rPr>
        <w:drawing>
          <wp:inline distT="0" distB="0" distL="0" distR="0" wp14:anchorId="644C563C" wp14:editId="644C563D">
            <wp:extent cx="5762625" cy="42291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229100"/>
                    </a:xfrm>
                    <a:prstGeom prst="rect">
                      <a:avLst/>
                    </a:prstGeom>
                    <a:noFill/>
                    <a:ln>
                      <a:noFill/>
                    </a:ln>
                  </pic:spPr>
                </pic:pic>
              </a:graphicData>
            </a:graphic>
          </wp:inline>
        </w:drawing>
      </w:r>
      <w:r w:rsidR="00274727">
        <w:rPr>
          <w:lang w:val="en-US"/>
        </w:rPr>
        <w:t xml:space="preserve"> </w:t>
      </w:r>
    </w:p>
    <w:p w14:paraId="644C5637" w14:textId="77777777" w:rsidR="003869B5" w:rsidRPr="006B6468" w:rsidRDefault="003869B5" w:rsidP="00FE4812">
      <w:pPr>
        <w:ind w:left="360"/>
        <w:rPr>
          <w:lang w:val="en-US"/>
        </w:rPr>
      </w:pPr>
    </w:p>
    <w:sectPr w:rsidR="003869B5" w:rsidRPr="006B6468" w:rsidSect="00AA3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198"/>
    <w:multiLevelType w:val="hybridMultilevel"/>
    <w:tmpl w:val="6DEEC4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A0E5DA6"/>
    <w:multiLevelType w:val="hybridMultilevel"/>
    <w:tmpl w:val="D1ECFE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DB75EED"/>
    <w:multiLevelType w:val="hybridMultilevel"/>
    <w:tmpl w:val="069837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1D678BA"/>
    <w:multiLevelType w:val="hybridMultilevel"/>
    <w:tmpl w:val="07FA6D20"/>
    <w:lvl w:ilvl="0" w:tplc="426C7AA8">
      <w:start w:val="3"/>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EAA1681"/>
    <w:multiLevelType w:val="hybridMultilevel"/>
    <w:tmpl w:val="A8E4C7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B5"/>
    <w:rsid w:val="001969FD"/>
    <w:rsid w:val="00274727"/>
    <w:rsid w:val="00312CA2"/>
    <w:rsid w:val="003869B5"/>
    <w:rsid w:val="003D2568"/>
    <w:rsid w:val="00416FD3"/>
    <w:rsid w:val="004F6A0A"/>
    <w:rsid w:val="005B1846"/>
    <w:rsid w:val="006B6468"/>
    <w:rsid w:val="006F2154"/>
    <w:rsid w:val="0073045D"/>
    <w:rsid w:val="007A2FC7"/>
    <w:rsid w:val="008A090C"/>
    <w:rsid w:val="008A732E"/>
    <w:rsid w:val="0091222F"/>
    <w:rsid w:val="00950A8A"/>
    <w:rsid w:val="00AA31BD"/>
    <w:rsid w:val="00C05B74"/>
    <w:rsid w:val="00CE3C56"/>
    <w:rsid w:val="00E50FA5"/>
    <w:rsid w:val="00E7523C"/>
    <w:rsid w:val="00EE2C52"/>
    <w:rsid w:val="00EF01D8"/>
    <w:rsid w:val="00F82286"/>
    <w:rsid w:val="00FE48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5617"/>
  <w15:chartTrackingRefBased/>
  <w15:docId w15:val="{DC7EF5B4-970A-4436-9783-F7984B16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BD"/>
    <w:pPr>
      <w:spacing w:after="200" w:line="276" w:lineRule="auto"/>
    </w:pPr>
    <w:rPr>
      <w:sz w:val="22"/>
      <w:szCs w:val="22"/>
      <w:lang w:eastAsia="en-US"/>
    </w:rPr>
  </w:style>
  <w:style w:type="paragraph" w:styleId="Heading1">
    <w:name w:val="heading 1"/>
    <w:basedOn w:val="Normal"/>
    <w:next w:val="Normal"/>
    <w:link w:val="Heading1Char"/>
    <w:uiPriority w:val="9"/>
    <w:qFormat/>
    <w:rsid w:val="006B646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B646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B5"/>
    <w:pPr>
      <w:ind w:left="720"/>
      <w:contextualSpacing/>
    </w:pPr>
  </w:style>
  <w:style w:type="paragraph" w:styleId="BalloonText">
    <w:name w:val="Balloon Text"/>
    <w:basedOn w:val="Normal"/>
    <w:link w:val="BalloonTextChar"/>
    <w:uiPriority w:val="99"/>
    <w:semiHidden/>
    <w:unhideWhenUsed/>
    <w:rsid w:val="003869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69B5"/>
    <w:rPr>
      <w:rFonts w:ascii="Tahoma" w:hAnsi="Tahoma" w:cs="Tahoma"/>
      <w:sz w:val="16"/>
      <w:szCs w:val="16"/>
    </w:rPr>
  </w:style>
  <w:style w:type="character" w:customStyle="1" w:styleId="Heading1Char">
    <w:name w:val="Heading 1 Char"/>
    <w:link w:val="Heading1"/>
    <w:uiPriority w:val="9"/>
    <w:rsid w:val="006B646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B6468"/>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56f4a9f-8a1a-4642-9a0d-c094f475794d">e7eb8653-ff57-4b1d-92ee-e80d3068144f</MigrationWizId>
    <MigrationWizIdPermissions xmlns="656f4a9f-8a1a-4642-9a0d-c094f475794d" xsi:nil="true"/>
    <MigrationWizIdVersion xmlns="656f4a9f-8a1a-4642-9a0d-c094f47579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C5FE800BF82459DBBD34C9280DFEB" ma:contentTypeVersion="9" ma:contentTypeDescription="Create a new document." ma:contentTypeScope="" ma:versionID="7aa3e173bca03a6dfd870feff989a033">
  <xsd:schema xmlns:xsd="http://www.w3.org/2001/XMLSchema" xmlns:xs="http://www.w3.org/2001/XMLSchema" xmlns:p="http://schemas.microsoft.com/office/2006/metadata/properties" xmlns:ns2="6109f4a7-515c-41bb-8ef6-ebc7d88f8d5b" xmlns:ns3="656f4a9f-8a1a-4642-9a0d-c094f475794d" targetNamespace="http://schemas.microsoft.com/office/2006/metadata/properties" ma:root="true" ma:fieldsID="5555a10617567438529bf085e59b9f9d" ns2:_="" ns3:_="">
    <xsd:import namespace="6109f4a7-515c-41bb-8ef6-ebc7d88f8d5b"/>
    <xsd:import namespace="656f4a9f-8a1a-4642-9a0d-c094f475794d"/>
    <xsd:element name="properties">
      <xsd:complexType>
        <xsd:sequence>
          <xsd:element name="documentManagement">
            <xsd:complexType>
              <xsd:all>
                <xsd:element ref="ns2:SharedWithUsers" minOccurs="0"/>
                <xsd:element ref="ns2:SharedWithDetails" minOccurs="0"/>
                <xsd:element ref="ns3:MediaServiceAutoTags" minOccurs="0"/>
                <xsd:element ref="ns3:MediaServiceOCR" minOccurs="0"/>
                <xsd:element ref="ns3:MigrationWizId" minOccurs="0"/>
                <xsd:element ref="ns3:MigrationWizIdPermissions" minOccurs="0"/>
                <xsd:element ref="ns3:MigrationWizIdVers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f4a7-515c-41bb-8ef6-ebc7d88f8d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f4a9f-8a1a-4642-9a0d-c094f475794d"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28276-9B9F-464E-8034-7F8321E3320F}">
  <ds:schemaRefs>
    <ds:schemaRef ds:uri="http://purl.org/dc/dcmitype/"/>
    <ds:schemaRef ds:uri="http://schemas.microsoft.com/office/infopath/2007/PartnerControls"/>
    <ds:schemaRef ds:uri="656f4a9f-8a1a-4642-9a0d-c094f475794d"/>
    <ds:schemaRef ds:uri="http://schemas.microsoft.com/office/2006/documentManagement/types"/>
    <ds:schemaRef ds:uri="6109f4a7-515c-41bb-8ef6-ebc7d88f8d5b"/>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D78A6E4-F06E-405C-8D69-91CE7BDA620A}">
  <ds:schemaRefs>
    <ds:schemaRef ds:uri="http://schemas.microsoft.com/sharepoint/v3/contenttype/forms"/>
  </ds:schemaRefs>
</ds:datastoreItem>
</file>

<file path=customXml/itemProps3.xml><?xml version="1.0" encoding="utf-8"?>
<ds:datastoreItem xmlns:ds="http://schemas.openxmlformats.org/officeDocument/2006/customXml" ds:itemID="{4C1A5303-F221-4E18-AB5D-6F727565F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f4a7-515c-41bb-8ef6-ebc7d88f8d5b"/>
    <ds:schemaRef ds:uri="656f4a9f-8a1a-4642-9a0d-c094f4757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Tero Marine AS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Cato</dc:creator>
  <cp:keywords/>
  <cp:lastModifiedBy>Arild Hopland</cp:lastModifiedBy>
  <cp:revision>2</cp:revision>
  <dcterms:created xsi:type="dcterms:W3CDTF">2022-01-05T08:55:00Z</dcterms:created>
  <dcterms:modified xsi:type="dcterms:W3CDTF">2022-01-05T08:55:00Z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0x0101007C3C5FE800BF82459DBBD34C9280DFEB</vt:lpwstr>
  </property>
  <property fmtid="{D5CDD505-2E9C-101B-9397-08002B2CF9AE}" pid="3" name="Order">
    <vt:r8>300</vt:r8>
  </property>
</Properties>
</file>